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sidR="62706C4A" w:rsidP="5F912F45" w:rsidRDefault="62706C4A" w14:paraId="6BD742B9" w14:textId="11905143" w14:noSpellErr="1">
      <w:pPr>
        <w:jc w:val="center"/>
        <w:rPr>
          <w:rFonts w:ascii="Calibri" w:hAnsi="Calibri" w:eastAsia="Calibri" w:cs="Calibri"/>
          <w:noProof w:val="0"/>
          <w:color w:val="0070C0"/>
          <w:sz w:val="32"/>
          <w:szCs w:val="32"/>
          <w:lang w:val="en-GB"/>
        </w:rPr>
      </w:pPr>
      <w:r w:rsidRPr="5F912F45" w:rsidR="5F912F45">
        <w:rPr>
          <w:rFonts w:ascii="Calibri" w:hAnsi="Calibri" w:eastAsia="Calibri" w:cs="Calibri"/>
          <w:b w:val="1"/>
          <w:bCs w:val="1"/>
          <w:noProof w:val="0"/>
          <w:color w:val="0070C0"/>
          <w:sz w:val="32"/>
          <w:szCs w:val="32"/>
          <w:lang w:val="en-GB"/>
        </w:rPr>
        <w:t>Busy Bodies Child Care Centre Ltd</w:t>
      </w:r>
    </w:p>
    <w:p xmlns:wp14="http://schemas.microsoft.com/office/word/2010/wordml" w:rsidP="5F912F45" w14:paraId="14106055" wp14:textId="77777777">
      <w:pPr>
        <w:jc w:val="center"/>
        <w:rPr>
          <w:b w:val="1"/>
          <w:bCs w:val="1"/>
          <w:color w:val="0070C0"/>
          <w:sz w:val="32"/>
          <w:szCs w:val="32"/>
          <w:lang w:val="en-GB"/>
        </w:rPr>
      </w:pPr>
      <w:r w:rsidRPr="5F912F45" w:rsidR="5F912F45">
        <w:rPr>
          <w:b w:val="1"/>
          <w:bCs w:val="1"/>
          <w:color w:val="0070C0"/>
          <w:sz w:val="32"/>
          <w:szCs w:val="32"/>
          <w:lang w:val="en-GB"/>
        </w:rPr>
        <w:t>Emergency Closure Policy</w:t>
      </w:r>
    </w:p>
    <w:p xmlns:wp14="http://schemas.microsoft.com/office/word/2010/wordml" w:rsidP="5F912F45" w14:paraId="74E24418" wp14:textId="77777777">
      <w:pPr>
        <w:jc w:val="left"/>
        <w:rPr>
          <w:b w:val="0"/>
          <w:bCs w:val="0"/>
          <w:color w:val="0070C0"/>
          <w:sz w:val="24"/>
          <w:szCs w:val="24"/>
          <w:lang w:val="en-GB"/>
        </w:rPr>
      </w:pPr>
      <w:r w:rsidRPr="5F912F45" w:rsidR="5F912F45">
        <w:rPr>
          <w:b w:val="0"/>
          <w:bCs w:val="0"/>
          <w:color w:val="0070C0"/>
          <w:sz w:val="24"/>
          <w:szCs w:val="24"/>
          <w:lang w:val="en-GB"/>
        </w:rPr>
        <w:t>In the event of a breakdown of essential services (e.g. heating failure, loss of water supply), severe weather conditions or where the nursery has to close due to an illness epidemic, it is important that you are familiar with the following procedures:</w:t>
      </w:r>
    </w:p>
    <w:p xmlns:wp14="http://schemas.microsoft.com/office/word/2010/wordml" w:rsidP="5F912F45" w14:paraId="1AC8793B" wp14:textId="77777777">
      <w:pPr>
        <w:numPr>
          <w:ilvl w:val="0"/>
          <w:numId w:val="1"/>
        </w:numPr>
        <w:ind w:left="420" w:leftChars="0" w:hanging="420" w:firstLineChars="0"/>
        <w:jc w:val="left"/>
        <w:rPr>
          <w:b w:val="0"/>
          <w:bCs w:val="0"/>
          <w:color w:val="0070C0"/>
          <w:sz w:val="24"/>
          <w:szCs w:val="24"/>
          <w:lang w:val="en-GB"/>
        </w:rPr>
      </w:pPr>
      <w:r w:rsidRPr="5F912F45" w:rsidR="5F912F45">
        <w:rPr>
          <w:b w:val="0"/>
          <w:bCs w:val="0"/>
          <w:color w:val="0070C0"/>
          <w:sz w:val="24"/>
          <w:szCs w:val="24"/>
          <w:lang w:val="en-GB"/>
        </w:rPr>
        <w:t xml:space="preserve">As far as possible parents / carers will be contacted by telephone and asked to collect their children or if before 7am will be contacted by telephone to say we are closed. </w:t>
      </w:r>
    </w:p>
    <w:p xmlns:wp14="http://schemas.microsoft.com/office/word/2010/wordml" w:rsidP="5F912F45" w14:paraId="4E1F527A" wp14:textId="77777777">
      <w:pPr>
        <w:numPr>
          <w:ilvl w:val="0"/>
          <w:numId w:val="1"/>
        </w:numPr>
        <w:ind w:left="420" w:leftChars="0" w:hanging="420" w:firstLineChars="0"/>
        <w:jc w:val="left"/>
        <w:rPr>
          <w:b w:val="0"/>
          <w:bCs w:val="0"/>
          <w:color w:val="0070C0"/>
          <w:sz w:val="24"/>
          <w:szCs w:val="24"/>
          <w:lang w:val="en-GB"/>
        </w:rPr>
      </w:pPr>
      <w:r w:rsidRPr="5F912F45" w:rsidR="5F912F45">
        <w:rPr>
          <w:b w:val="0"/>
          <w:bCs w:val="0"/>
          <w:color w:val="0070C0"/>
          <w:sz w:val="24"/>
          <w:szCs w:val="24"/>
          <w:lang w:val="en-GB"/>
        </w:rPr>
        <w:t xml:space="preserve">Where the nursery has been closed due to heating failure, loss of water supply or where the nursery has an illness epidemic please ensure that the nursery has re-opened before bring your child to Busy Bodies. We will try to keep parents / carers informed of the ongoing situation. </w:t>
      </w:r>
    </w:p>
    <w:p xmlns:wp14="http://schemas.microsoft.com/office/word/2010/wordml" w:rsidP="5F912F45" w14:paraId="5FC0842C" wp14:textId="77777777">
      <w:pPr>
        <w:numPr>
          <w:ilvl w:val="0"/>
          <w:numId w:val="1"/>
        </w:numPr>
        <w:ind w:left="420" w:leftChars="0" w:hanging="420" w:firstLineChars="0"/>
        <w:jc w:val="left"/>
        <w:rPr>
          <w:b w:val="0"/>
          <w:bCs w:val="0"/>
          <w:color w:val="0070C0"/>
          <w:sz w:val="24"/>
          <w:szCs w:val="24"/>
          <w:lang w:val="en-GB"/>
        </w:rPr>
      </w:pPr>
      <w:r w:rsidRPr="5F912F45" w:rsidR="5F912F45">
        <w:rPr>
          <w:b w:val="0"/>
          <w:bCs w:val="0"/>
          <w:color w:val="0070C0"/>
          <w:sz w:val="24"/>
          <w:szCs w:val="24"/>
          <w:lang w:val="en-GB"/>
        </w:rPr>
        <w:t xml:space="preserve">In cases of severe weather conditions, if the weather deteriorates during the day you may be asked to come and collect your child. </w:t>
      </w:r>
    </w:p>
    <w:p xmlns:wp14="http://schemas.microsoft.com/office/word/2010/wordml" w:rsidP="5F912F45" w14:paraId="1DD63ECB" wp14:textId="77777777">
      <w:pPr>
        <w:numPr>
          <w:ilvl w:val="0"/>
          <w:numId w:val="1"/>
        </w:numPr>
        <w:ind w:left="420" w:leftChars="0" w:hanging="420" w:firstLineChars="0"/>
        <w:jc w:val="left"/>
        <w:rPr>
          <w:b w:val="0"/>
          <w:bCs w:val="0"/>
          <w:color w:val="0070C0"/>
          <w:sz w:val="24"/>
          <w:szCs w:val="24"/>
          <w:lang w:val="en-GB"/>
        </w:rPr>
      </w:pPr>
      <w:r w:rsidRPr="5F912F45" w:rsidR="5F912F45">
        <w:rPr>
          <w:b w:val="0"/>
          <w:bCs w:val="0"/>
          <w:color w:val="0070C0"/>
          <w:sz w:val="24"/>
          <w:szCs w:val="24"/>
          <w:lang w:val="en-GB"/>
        </w:rPr>
        <w:t xml:space="preserve">If heavy snow falls overnight please establish that the setting is open before bringing your child. </w:t>
      </w:r>
    </w:p>
    <w:p xmlns:wp14="http://schemas.microsoft.com/office/word/2010/wordml" w:rsidP="5F912F45" w14:paraId="16ACB80D" wp14:textId="77777777">
      <w:pPr>
        <w:numPr>
          <w:ilvl w:val="0"/>
          <w:numId w:val="1"/>
        </w:numPr>
        <w:ind w:left="420" w:leftChars="0" w:hanging="420" w:firstLineChars="0"/>
        <w:jc w:val="left"/>
        <w:rPr>
          <w:b w:val="0"/>
          <w:bCs w:val="0"/>
          <w:color w:val="0070C0"/>
          <w:sz w:val="24"/>
          <w:szCs w:val="24"/>
          <w:lang w:val="en-GB"/>
        </w:rPr>
      </w:pPr>
      <w:r w:rsidRPr="5F912F45" w:rsidR="5F912F45">
        <w:rPr>
          <w:b w:val="0"/>
          <w:bCs w:val="0"/>
          <w:color w:val="0070C0"/>
          <w:sz w:val="24"/>
          <w:szCs w:val="24"/>
          <w:lang w:val="en-GB"/>
        </w:rPr>
        <w:t>If there is a breakdown of essential services during opening hours then we will keep your child safe at all times and will make our way to the Ludlow Mascall Centre.</w:t>
      </w:r>
    </w:p>
    <w:p xmlns:wp14="http://schemas.microsoft.com/office/word/2010/wordml" w:rsidP="5F912F45" w14:paraId="672A6659" wp14:textId="3FE330EE">
      <w:pPr>
        <w:numPr>
          <w:ilvl w:val="0"/>
          <w:numId w:val="1"/>
        </w:numPr>
        <w:ind w:left="420" w:leftChars="0" w:hanging="420" w:firstLineChars="0"/>
        <w:jc w:val="left"/>
        <w:rPr>
          <w:b w:val="0"/>
          <w:bCs w:val="0"/>
          <w:color w:val="0070C0"/>
          <w:sz w:val="24"/>
          <w:szCs w:val="24"/>
          <w:lang w:val="en-GB"/>
        </w:rPr>
      </w:pPr>
      <w:r w:rsidRPr="5F912F45" w:rsidR="5F912F45">
        <w:rPr>
          <w:b w:val="0"/>
          <w:bCs w:val="0"/>
          <w:color w:val="0070C0"/>
          <w:sz w:val="24"/>
          <w:szCs w:val="24"/>
          <w:lang w:val="en-GB"/>
        </w:rPr>
        <w:t xml:space="preserve">Busy Bodies has a Facebook page which will be updated regularly and will be updated as soon as the manager knows if the setting is opening or closing. We recommend that all parents / carers look at this page for news and updates. </w:t>
      </w:r>
    </w:p>
    <w:p xmlns:wp14="http://schemas.microsoft.com/office/word/2010/wordml" w:rsidP="5F912F45" w14:paraId="0A37501D" wp14:textId="120CCB3B">
      <w:pPr>
        <w:rPr>
          <w:color w:val="0070C0"/>
          <w:sz w:val="24"/>
          <w:szCs w:val="24"/>
          <w:lang w:val="en-GB"/>
        </w:rPr>
      </w:pPr>
      <w:r w:rsidRPr="5F912F45" w:rsidR="5F912F45">
        <w:rPr>
          <w:color w:val="0070C0"/>
          <w:sz w:val="24"/>
          <w:szCs w:val="24"/>
          <w:lang w:val="en-GB"/>
        </w:rPr>
        <w:t xml:space="preserve">This policy and procedure will be reviewed annually. </w:t>
      </w:r>
    </w:p>
    <w:p xmlns:wp14="http://schemas.microsoft.com/office/word/2010/wordml" w:rsidP="5F912F45" w14:paraId="755468F0" wp14:textId="77777777">
      <w:pPr>
        <w:rPr>
          <w:color w:val="0070C0"/>
          <w:sz w:val="24"/>
          <w:szCs w:val="24"/>
          <w:lang w:val="en-GB"/>
        </w:rPr>
      </w:pPr>
      <w:r w:rsidRPr="5F912F45" w:rsidR="5F912F45">
        <w:rPr>
          <w:color w:val="0070C0"/>
          <w:sz w:val="24"/>
          <w:szCs w:val="24"/>
          <w:lang w:val="en-GB"/>
        </w:rPr>
        <w:t>Updated on ………………………………………</w:t>
      </w:r>
      <w:proofErr w:type="gramStart"/>
      <w:r w:rsidRPr="5F912F45" w:rsidR="5F912F45">
        <w:rPr>
          <w:color w:val="0070C0"/>
          <w:sz w:val="24"/>
          <w:szCs w:val="24"/>
          <w:lang w:val="en-GB"/>
        </w:rPr>
        <w:t>…..</w:t>
      </w:r>
      <w:proofErr w:type="gramEnd"/>
      <w:r w:rsidRPr="5F912F45" w:rsidR="5F912F45">
        <w:rPr>
          <w:color w:val="0070C0"/>
          <w:sz w:val="24"/>
          <w:szCs w:val="24"/>
          <w:lang w:val="en-GB"/>
        </w:rPr>
        <w:t xml:space="preserve"> By ………………………………………………………</w:t>
      </w:r>
      <w:proofErr w:type="gramStart"/>
      <w:r w:rsidRPr="5F912F45" w:rsidR="5F912F45">
        <w:rPr>
          <w:color w:val="0070C0"/>
          <w:sz w:val="24"/>
          <w:szCs w:val="24"/>
          <w:lang w:val="en-GB"/>
        </w:rPr>
        <w:t>…..</w:t>
      </w:r>
      <w:proofErr w:type="gramEnd"/>
    </w:p>
    <w:p xmlns:wp14="http://schemas.microsoft.com/office/word/2010/wordml" w:rsidP="5F912F45" w14:paraId="70D83950" wp14:textId="77777777">
      <w:pPr>
        <w:rPr>
          <w:color w:val="0070C0"/>
          <w:sz w:val="24"/>
          <w:szCs w:val="24"/>
          <w:lang w:val="en-GB"/>
        </w:rPr>
      </w:pPr>
      <w:r w:rsidRPr="5F912F45" w:rsidR="5F912F45">
        <w:rPr>
          <w:color w:val="0070C0"/>
          <w:sz w:val="24"/>
          <w:szCs w:val="24"/>
          <w:lang w:val="en-GB"/>
        </w:rPr>
        <w:t>T</w:t>
      </w:r>
      <w:r w:rsidRPr="5F912F45" w:rsidR="5F912F45">
        <w:rPr>
          <w:color w:val="0070C0"/>
          <w:sz w:val="24"/>
          <w:szCs w:val="24"/>
          <w:lang w:val="en-GB"/>
        </w:rPr>
        <w:t>his policy has been read, understood and signed by all the staff.</w:t>
      </w:r>
    </w:p>
    <w:p xmlns:wp14="http://schemas.microsoft.com/office/word/2010/wordml" w:rsidP="7996C0F5" w14:paraId="599907A9" wp14:textId="09FFC0A2">
      <w:pPr>
        <w:rPr>
          <w:color w:val="0070C0"/>
          <w:sz w:val="24"/>
          <w:szCs w:val="24"/>
          <w:lang w:val="en-GB"/>
        </w:rPr>
      </w:pPr>
      <w:r w:rsidRPr="7996C0F5" w:rsidR="7996C0F5">
        <w:rPr>
          <w:color w:val="0070C0"/>
          <w:sz w:val="24"/>
          <w:szCs w:val="24"/>
          <w:lang w:val="en-GB"/>
        </w:rPr>
        <w:t>Signed ……………………………………………… Signed……………………………………………</w:t>
      </w:r>
    </w:p>
    <w:p xmlns:wp14="http://schemas.microsoft.com/office/word/2010/wordml" w:rsidP="7996C0F5" w14:paraId="1FF10EE4" wp14:textId="568D2DBC">
      <w:pPr>
        <w:rPr>
          <w:color w:val="0070C0"/>
          <w:sz w:val="24"/>
          <w:szCs w:val="24"/>
          <w:lang w:val="en-GB"/>
        </w:rPr>
      </w:pPr>
      <w:r w:rsidRPr="7996C0F5" w:rsidR="7996C0F5">
        <w:rPr>
          <w:color w:val="0070C0"/>
          <w:sz w:val="24"/>
          <w:szCs w:val="24"/>
          <w:lang w:val="en-GB"/>
        </w:rPr>
        <w:t>Signed ……………………………………………… Signed……………………………………………</w:t>
      </w:r>
    </w:p>
    <w:p xmlns:wp14="http://schemas.microsoft.com/office/word/2010/wordml" w:rsidP="7996C0F5" w14:paraId="1C51A76E" wp14:textId="44B25D30">
      <w:pPr>
        <w:rPr>
          <w:color w:val="0070C0"/>
          <w:sz w:val="24"/>
          <w:szCs w:val="24"/>
          <w:lang w:val="en-GB"/>
        </w:rPr>
      </w:pPr>
      <w:r w:rsidRPr="7996C0F5" w:rsidR="7996C0F5">
        <w:rPr>
          <w:color w:val="0070C0"/>
          <w:sz w:val="24"/>
          <w:szCs w:val="24"/>
          <w:lang w:val="en-GB"/>
        </w:rPr>
        <w:t>Signed ……………………………………………… Signed……………………………………………</w:t>
      </w:r>
    </w:p>
    <w:p xmlns:wp14="http://schemas.microsoft.com/office/word/2010/wordml" w:rsidP="7996C0F5" w14:paraId="2B830BBC" wp14:textId="2A736BAF">
      <w:pPr>
        <w:rPr>
          <w:color w:val="0070C0"/>
          <w:sz w:val="24"/>
          <w:szCs w:val="24"/>
          <w:lang w:val="en-GB"/>
        </w:rPr>
      </w:pPr>
      <w:r w:rsidRPr="7996C0F5" w:rsidR="7996C0F5">
        <w:rPr>
          <w:color w:val="0070C0"/>
          <w:sz w:val="24"/>
          <w:szCs w:val="24"/>
          <w:lang w:val="en-GB"/>
        </w:rPr>
        <w:t>Signed ……………………………………………… Signed……………………………………………</w:t>
      </w:r>
    </w:p>
    <w:p xmlns:wp14="http://schemas.microsoft.com/office/word/2010/wordml" w14:paraId="5DAB6C7B" wp14:textId="77777777">
      <w:pPr>
        <w:numPr>
          <w:numId w:val="0"/>
        </w:numPr>
        <w:ind w:leftChars="0"/>
        <w:jc w:val="left"/>
        <w:rPr>
          <w:b w:val="0"/>
          <w:bCs w:val="0"/>
          <w:sz w:val="24"/>
          <w:szCs w:val="24"/>
          <w:lang w:val="en-GB"/>
        </w:rPr>
      </w:pP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E0002AFF" w:usb1="C000247B" w:usb2="00000009" w:usb3="00000000" w:csb0="200001F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9DDE2"/>
    <w:multiLevelType w:val="singleLevel"/>
    <w:tmpl w:val="5999DDE2"/>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674095"/>
    <w:rsid w:val="3D674095"/>
    <w:rsid w:val="5F912F45"/>
    <w:rsid w:val="62706C4A"/>
    <w:rsid w:val="7996C0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091B829E"/>
  <w15:docId w15:val="{22d5a6e5-091b-411d-9db8-3bfeca078f0c}"/>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p14">
  <w:docDefaults>
    <w:rPrDefault>
      <w:rPr>
        <w:rFonts w:asciiTheme="minorHAnsi" w:hAnsiTheme="minorHAnsi" w:eastAsiaTheme="minorEastAsia" w:cstheme="minorBidi"/>
      </w:rPr>
    </w:r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pPr>
      <w:spacing w:after="160" w:line="259" w:lineRule="auto"/>
    </w:pPr>
    <w:rPr>
      <w:rFonts w:asciiTheme="minorHAnsi" w:hAnsiTheme="minorHAnsi" w:eastAsiaTheme="minorEastAsia" w:cstheme="minorBidi"/>
      <w:sz w:val="20"/>
      <w:szCs w:val="20"/>
      <w:lang w:val="en-US" w:eastAsia="zh-CN" w:bidi="ar-SA"/>
    </w:rPr>
  </w:style>
  <w:style w:type="character" w:styleId="2" w:default="1">
    <w:name w:val="Default Paragraph Font"/>
    <w:semiHidden/>
    <w:uiPriority w:val="0"/>
  </w:style>
  <w:style w:type="table" w:styleId="3" w:default="1">
    <w:name w:val="Normal Table"/>
    <w:semiHidden/>
    <w:uiPriority w:val="0"/>
    <w:tblPr>
      <w:tblLayout w:type="fixed"/>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fontTable" Target="fontTable.xml" Id="rId6" /><Relationship Type="http://schemas.openxmlformats.org/officeDocument/2006/relationships/numbering" Target="numbering.xml" Id="rId5" /><Relationship Type="http://schemas.openxmlformats.org/officeDocument/2006/relationships/customXml" Target="../customXml/item1.xml" Id="rId4" /><Relationship Type="http://schemas.openxmlformats.org/officeDocument/2006/relationships/theme" Target="theme/theme1.xml" Id="rId3" /><Relationship Type="http://schemas.openxmlformats.org/officeDocument/2006/relationships/settings" Target="settings.xml" Id="rId2" /><Relationship Type="http://schemas.openxmlformats.org/officeDocument/2006/relationships/styles" Target="styles.xml"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ScaleCrop>false</ap:ScaleCrop>
  <ap:Application>Microsoft Office Word</ap:Application>
  <ap:DocSecurity>0</ap:DocSecurit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2017-08-20T18:59:00.0000000Z</dcterms:created>
  <dc:creator>Julia</dc:creator>
  <lastModifiedBy>Busy Bodies</lastModifiedBy>
  <dcterms:modified xsi:type="dcterms:W3CDTF">2019-07-31T08:26:02.2984099Z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