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6B303BC6" w:rsidP="6B303BC6" w:rsidRDefault="6B303BC6" w14:paraId="7F947D84" w14:textId="01919ABF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6B303BC6" w:rsidR="6B303BC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14:paraId="5B9D7A58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Selecting Toys and Equipment</w:t>
      </w:r>
    </w:p>
    <w:p xmlns:wp14="http://schemas.microsoft.com/office/word/2010/wordml" w14:paraId="672A6659" wp14:textId="77777777">
      <w:pPr>
        <w:jc w:val="left"/>
        <w:rPr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43D54629" wp14:textId="77777777">
      <w:pPr>
        <w:jc w:val="lef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Toys and play equipment</w:t>
      </w:r>
    </w:p>
    <w:p xmlns:wp14="http://schemas.microsoft.com/office/word/2010/wordml" w14:paraId="3574F897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Toys and play equipment should be a source of fun and learning for every child in the setting. However, poorly designed toys, toys that are inappropriate for the child</w:t>
      </w:r>
      <w:r>
        <w:rPr>
          <w:rFonts w:hint="default"/>
          <w:b w:val="0"/>
          <w:bCs w:val="0"/>
          <w:sz w:val="24"/>
          <w:szCs w:val="24"/>
          <w:lang w:val="en-GB"/>
        </w:rPr>
        <w:t>’s are, used incorrectly or in bad repair can lead to injury. Where toys are frequently shared between children they may also become a source of infection.</w:t>
      </w:r>
    </w:p>
    <w:p xmlns:wp14="http://schemas.microsoft.com/office/word/2010/wordml" w14:paraId="0A37501D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37AC5CA7" wp14:textId="77777777">
      <w:pPr>
        <w:jc w:val="left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Selecting toys</w:t>
      </w:r>
    </w:p>
    <w:p xmlns:wp14="http://schemas.microsoft.com/office/word/2010/wordml" w14:paraId="76EAF453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Safety is our main consideration when selecting toys. Any toy or play equipment that we provide will carry a BS, BSI or CE mark, indicating that safety standards are being complied with. We also check the age guidance instructions on the packaging. If a toy is marked ‘not suitable for children under 3 years’ or carries a pictogram it means that the toy is not safe for children under 3 years old. </w:t>
      </w:r>
    </w:p>
    <w:p xmlns:wp14="http://schemas.microsoft.com/office/word/2010/wordml" w14:paraId="5DAB6C7B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4FE42961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We avoid toys that have:</w:t>
      </w:r>
    </w:p>
    <w:p xmlns:wp14="http://schemas.microsoft.com/office/word/2010/wordml" w14:paraId="7AAC422C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Sharp points, jagged edges or rough surfaces. </w:t>
      </w:r>
    </w:p>
    <w:p xmlns:wp14="http://schemas.microsoft.com/office/word/2010/wordml" w14:paraId="4E7F32E0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Small detachable or insecure parts that could be swallowed or become lodged in the throat nose or ears. Children can choke on latex ballons. </w:t>
      </w:r>
    </w:p>
    <w:p xmlns:wp14="http://schemas.microsoft.com/office/word/2010/wordml" w14:paraId="5DEEA4B0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Sharpe spikes or pins that could be exposed if a child pullls the toy apart. </w:t>
      </w:r>
    </w:p>
    <w:p xmlns:wp14="http://schemas.microsoft.com/office/word/2010/wordml" w14:paraId="6F1795AF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Long cords or strings. If the toy has a cord more than 12 inches long we would cut it shorter. </w:t>
      </w:r>
    </w:p>
    <w:p xmlns:wp14="http://schemas.microsoft.com/office/word/2010/wordml" w14:paraId="4CCAA955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Caps, guns and other toys that produce a very loud noise as that could damage hearing. </w:t>
      </w:r>
    </w:p>
    <w:p xmlns:wp14="http://schemas.microsoft.com/office/word/2010/wordml" w14:paraId="12738515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Computer games and videos with flickering lights that may trigger fit in epileptic children. </w:t>
      </w:r>
    </w:p>
    <w:p xmlns:wp14="http://schemas.microsoft.com/office/word/2010/wordml" w14:paraId="02EB378F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5A308F0B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If a member of staff thinks a toy is unsuitable then they should remove it from the nursery. </w:t>
      </w:r>
    </w:p>
    <w:p xmlns:wp14="http://schemas.microsoft.com/office/word/2010/wordml" w14:paraId="6A05A809" wp14:textId="77777777"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6B5AB5D5" wp14:textId="77777777">
      <w:pPr>
        <w:numPr>
          <w:numId w:val="0"/>
        </w:numPr>
        <w:jc w:val="left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Procedure</w:t>
      </w:r>
    </w:p>
    <w:p xmlns:wp14="http://schemas.microsoft.com/office/word/2010/wordml" w14:paraId="132DAC19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Check toys regularly for rough edges and breaks and discard any damaged toys. </w:t>
      </w:r>
    </w:p>
    <w:p xmlns:wp14="http://schemas.microsoft.com/office/word/2010/wordml" w14:paraId="67122B8A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Remove dust regularly. Dust can trigger asthma attacks and harbour germs. </w:t>
      </w:r>
    </w:p>
    <w:p xmlns:wp14="http://schemas.microsoft.com/office/word/2010/wordml" w14:paraId="2BA5E7B6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Clean toys as frequently as practical and when visibly soiled</w:t>
      </w:r>
    </w:p>
    <w:p xmlns:wp14="http://schemas.microsoft.com/office/word/2010/wordml" w14:paraId="23E07B63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Clean hard / plastic toys by washing them with water and detergent, followed by thorough rinsing and drying. </w:t>
      </w:r>
    </w:p>
    <w:p xmlns:wp14="http://schemas.microsoft.com/office/word/2010/wordml" w14:paraId="79FBE71A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Disinfect hard / plastic toys that cannot be washed, rinsed and dried thoroughly. </w:t>
      </w:r>
    </w:p>
    <w:p xmlns:wp14="http://schemas.microsoft.com/office/word/2010/wordml" w14:paraId="6BD0B27E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Launder dirty soft toys in the washing machine, taking care to follow the manufacturer’s washing instructions. </w:t>
      </w:r>
    </w:p>
    <w:p xmlns:wp14="http://schemas.microsoft.com/office/word/2010/wordml" w14:paraId="51A05136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Store toys in a clean container or cupboard. </w:t>
      </w:r>
    </w:p>
    <w:p xmlns:wp14="http://schemas.microsoft.com/office/word/2010/wordml" w14:paraId="3C593E3D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Empty paddling pools after use and store deflated or inverted. Children can drown in small amounts of rainwater collected in them. Water activities must be closely supervised. </w:t>
      </w:r>
    </w:p>
    <w:p xmlns:wp14="http://schemas.microsoft.com/office/word/2010/wordml" w14:paraId="30ED9CC8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Protect sandpits (indoor and outdoor) from contamination (e.g. by using a cover) and make sure the sand is clean by regular sieving for foreign bodies and rinsing with a diluted sterilising agent. Sandpits make tempting toilets for animals and are an ideal medium for transmission of germs. </w:t>
      </w:r>
    </w:p>
    <w:p xmlns:wp14="http://schemas.microsoft.com/office/word/2010/wordml" w14:paraId="7541DD1E" wp14:textId="77777777"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>Carry our appropriate risk assessment on activities and the environment</w:t>
      </w:r>
      <w:bookmarkStart w:name="_GoBack" w:id="0"/>
      <w:bookmarkEnd w:id="0"/>
      <w:r>
        <w:rPr>
          <w:rFonts w:hint="default"/>
          <w:b w:val="0"/>
          <w:bCs w:val="0"/>
          <w:sz w:val="24"/>
          <w:szCs w:val="24"/>
          <w:lang w:val="en-GB"/>
        </w:rPr>
        <w:t xml:space="preserve"> in which they take place. </w:t>
      </w:r>
    </w:p>
    <w:p xmlns:wp14="http://schemas.microsoft.com/office/word/2010/wordml" w14:paraId="5A39BBE3" wp14:textId="77777777">
      <w:pPr>
        <w:numPr>
          <w:numId w:val="0"/>
        </w:numPr>
        <w:jc w:val="left"/>
        <w:rPr>
          <w:rFonts w:hint="default"/>
          <w:b/>
          <w:bCs/>
          <w:sz w:val="24"/>
          <w:szCs w:val="24"/>
          <w:lang w:val="en-GB"/>
        </w:rPr>
      </w:pPr>
    </w:p>
    <w:p xmlns:wp14="http://schemas.microsoft.com/office/word/2010/wordml" w14:paraId="1407E001" wp14:textId="77777777"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14:paraId="41C8F396" wp14:textId="77777777"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755468F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Updated on ………………………………………….. By …………………………………………………………..</w:t>
      </w:r>
    </w:p>
    <w:p xmlns:wp14="http://schemas.microsoft.com/office/word/2010/wordml" w14:paraId="70D8395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14:paraId="599907A9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1FF10EE4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1C51A76E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2B830BBC" wp14:textId="77777777">
      <w:pPr>
        <w:numPr>
          <w:ilvl w:val="0"/>
          <w:numId w:val="0"/>
        </w:numPr>
        <w:spacing w:line="360" w:lineRule="auto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xmlns:wp14="http://schemas.microsoft.com/office/word/2010/wordml" w14:paraId="72A3D3EC" wp14:textId="77777777">
      <w:pPr>
        <w:numPr>
          <w:numId w:val="0"/>
        </w:numPr>
        <w:jc w:val="left"/>
        <w:rPr>
          <w:rFonts w:hint="default"/>
          <w:b/>
          <w:bCs/>
          <w:sz w:val="24"/>
          <w:szCs w:val="24"/>
          <w:lang w:val="en-GB"/>
        </w:rPr>
      </w:pPr>
    </w:p>
    <w:p xmlns:wp14="http://schemas.microsoft.com/office/word/2010/wordml" w14:paraId="0D0B940D" wp14:textId="77777777"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9D8A"/>
    <w:multiLevelType w:val="singleLevel"/>
    <w:tmpl w:val="59909D8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3092"/>
    <w:rsid w:val="07213092"/>
    <w:rsid w:val="6B303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83FAF0"/>
  <w15:docId w15:val="{b5c5899d-68b4-452f-98a3-76b6587fad9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2017-08-13T17:39:00.0000000Z</dcterms:created>
  <dc:creator>Julia</dc:creator>
  <lastModifiedBy>Busy Bodies</lastModifiedBy>
  <dcterms:modified xsi:type="dcterms:W3CDTF">2019-03-02T14:56:50.4935161Z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