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07D" w:rsidP="0B51D462" w:rsidRDefault="0007707D" w14:paraId="7211009A" w14:textId="400F5277" w14:noSpellErr="1">
      <w:pPr>
        <w:jc w:val="center"/>
        <w:rPr>
          <w:rStyle w:val="eop"/>
          <w:rFonts w:ascii="Calibri" w:hAnsi="Calibri" w:cs="Calibri"/>
          <w:color w:val="1F3763" w:themeColor="accent1" w:themeTint="FF" w:themeShade="7F"/>
          <w:sz w:val="32"/>
          <w:szCs w:val="32"/>
        </w:rPr>
      </w:pPr>
      <w:r w:rsidRPr="0B51D462">
        <w:rPr>
          <w:rStyle w:val="normaltextrun"/>
          <w:rFonts w:ascii="Calibri" w:hAnsi="Calibri" w:cs="Calibri"/>
          <w:b w:val="1"/>
          <w:bCs w:val="1"/>
          <w:color w:val="1F3763" w:themeColor="accent1" w:themeTint="FF" w:themeShade="7F"/>
          <w:sz w:val="32"/>
          <w:szCs w:val="32"/>
          <w:shd w:val="clear" w:color="auto" w:fill="FFFFFF"/>
        </w:rPr>
        <w:t>Busy Bodies Child Care Centre Ltd</w:t>
      </w:r>
    </w:p>
    <w:p w:rsidRPr="0007707D" w:rsidR="0007707D" w:rsidP="0B51D462" w:rsidRDefault="0007707D" w14:paraId="26DB7F5E" w14:textId="022C4FFA" w14:noSpellErr="1">
      <w:pPr>
        <w:jc w:val="center"/>
        <w:rPr>
          <w:rStyle w:val="eop"/>
          <w:rFonts w:ascii="Calibri" w:hAnsi="Calibri" w:cs="Calibri"/>
          <w:b w:val="1"/>
          <w:bCs w:val="1"/>
          <w:color w:val="1F3763" w:themeColor="accent1" w:themeTint="FF" w:themeShade="7F"/>
          <w:sz w:val="32"/>
          <w:szCs w:val="32"/>
        </w:rPr>
      </w:pPr>
      <w:r w:rsidRPr="0B51D462">
        <w:rPr>
          <w:rStyle w:val="eop"/>
          <w:rFonts w:ascii="Calibri" w:hAnsi="Calibri" w:cs="Calibri"/>
          <w:b w:val="1"/>
          <w:bCs w:val="1"/>
          <w:color w:val="1F3763" w:themeColor="accent1" w:themeTint="FF" w:themeShade="7F"/>
          <w:sz w:val="32"/>
          <w:szCs w:val="32"/>
          <w:shd w:val="clear" w:color="auto" w:fill="FFFFFF"/>
        </w:rPr>
        <w:t>Children of Staff Attending Busy Bodies Policy</w:t>
      </w:r>
    </w:p>
    <w:p w:rsidR="0007707D" w:rsidP="0B51D462" w:rsidRDefault="0007707D" w14:paraId="7904E456" w14:textId="0AFF03FC">
      <w:pPr>
        <w:rPr>
          <w:color w:val="1F3763" w:themeColor="accent1" w:themeTint="FF" w:themeShade="7F"/>
        </w:rPr>
      </w:pPr>
      <w:r w:rsidRPr="0B51D462" w:rsidR="0B51D462">
        <w:rPr>
          <w:color w:val="1F3763" w:themeColor="accent1" w:themeTint="FF" w:themeShade="7F"/>
        </w:rPr>
        <w:t xml:space="preserve">Sometimes a member of staff may be needed to come in to work during holiday club, or due to staff holiday or sickness. On these occasions the member of staff may need Busy Bodies to provide care for their own children. Whilst this is not an ideal </w:t>
      </w:r>
      <w:proofErr w:type="gramStart"/>
      <w:r w:rsidRPr="0B51D462" w:rsidR="0B51D462">
        <w:rPr>
          <w:color w:val="1F3763" w:themeColor="accent1" w:themeTint="FF" w:themeShade="7F"/>
        </w:rPr>
        <w:t>situation</w:t>
      </w:r>
      <w:proofErr w:type="gramEnd"/>
      <w:r w:rsidRPr="0B51D462" w:rsidR="0B51D462">
        <w:rPr>
          <w:color w:val="1F3763" w:themeColor="accent1" w:themeTint="FF" w:themeShade="7F"/>
        </w:rPr>
        <w:t xml:space="preserve"> we do understand that this is sometimes unavoidable. Busy Bodies has this policy in place for when a members of staff child’s attends Busy Bodies. </w:t>
      </w:r>
    </w:p>
    <w:p w:rsidRPr="00F05451" w:rsidR="0007707D" w:rsidP="0B51D462" w:rsidRDefault="0007707D" w14:paraId="74487F2F" w14:textId="67428737" w14:noSpellErr="1">
      <w:pPr>
        <w:rPr>
          <w:b w:val="1"/>
          <w:bCs w:val="1"/>
          <w:color w:val="1F3763" w:themeColor="accent1" w:themeTint="FF" w:themeShade="7F"/>
        </w:rPr>
      </w:pPr>
      <w:r w:rsidRPr="0B51D462" w:rsidR="0B51D462">
        <w:rPr>
          <w:b w:val="1"/>
          <w:bCs w:val="1"/>
          <w:color w:val="1F3763" w:themeColor="accent1" w:themeTint="FF" w:themeShade="7F"/>
        </w:rPr>
        <w:t>Ensuring we have space and making a Manager aware</w:t>
      </w:r>
    </w:p>
    <w:p w:rsidR="0007707D" w:rsidP="0B51D462" w:rsidRDefault="0007707D" w14:paraId="152F8F93" w14:textId="3536CFD3">
      <w:pPr>
        <w:rPr>
          <w:color w:val="1F3763" w:themeColor="accent1" w:themeTint="FF" w:themeShade="7F"/>
        </w:rPr>
      </w:pPr>
      <w:r w:rsidRPr="0B51D462" w:rsidR="0B51D462">
        <w:rPr>
          <w:color w:val="1F3763" w:themeColor="accent1" w:themeTint="FF" w:themeShade="7F"/>
        </w:rPr>
        <w:t xml:space="preserve">It is essential to check that we have an available space on that day for the child to attend. If we do not have a space </w:t>
      </w:r>
      <w:r w:rsidRPr="0B51D462" w:rsidR="0B51D462">
        <w:rPr>
          <w:color w:val="1F3763" w:themeColor="accent1" w:themeTint="FF" w:themeShade="7F"/>
        </w:rPr>
        <w:t>available</w:t>
      </w:r>
      <w:r w:rsidRPr="0B51D462" w:rsidR="0B51D462">
        <w:rPr>
          <w:color w:val="1F3763" w:themeColor="accent1" w:themeTint="FF" w:themeShade="7F"/>
        </w:rPr>
        <w:t xml:space="preserve"> then they will not be able to attend.  We need to know that the child is going to attend and ensure this information is recorded in the diary at the earliest possible occasion. We will need to ensure a registration form has been filled out for the child attending. </w:t>
      </w:r>
    </w:p>
    <w:p w:rsidRPr="00F05451" w:rsidR="0007707D" w:rsidP="0B51D462" w:rsidRDefault="0007707D" w14:paraId="12CFAFFD" w14:textId="15381ABE" w14:noSpellErr="1">
      <w:pPr>
        <w:rPr>
          <w:b w:val="1"/>
          <w:bCs w:val="1"/>
          <w:color w:val="1F3763" w:themeColor="accent1" w:themeTint="FF" w:themeShade="7F"/>
        </w:rPr>
      </w:pPr>
      <w:r w:rsidRPr="0B51D462" w:rsidR="0B51D462">
        <w:rPr>
          <w:b w:val="1"/>
          <w:bCs w:val="1"/>
          <w:color w:val="1F3763" w:themeColor="accent1" w:themeTint="FF" w:themeShade="7F"/>
        </w:rPr>
        <w:t>Payment</w:t>
      </w:r>
    </w:p>
    <w:p w:rsidR="0007707D" w:rsidP="0B51D462" w:rsidRDefault="0007707D" w14:paraId="2466A518" w14:textId="5DE126C9" w14:noSpellErr="1">
      <w:pPr>
        <w:rPr>
          <w:color w:val="1F3763" w:themeColor="accent1" w:themeTint="FF" w:themeShade="7F"/>
        </w:rPr>
      </w:pPr>
      <w:r w:rsidRPr="0B51D462" w:rsidR="0B51D462">
        <w:rPr>
          <w:color w:val="1F3763" w:themeColor="accent1" w:themeTint="FF" w:themeShade="7F"/>
        </w:rPr>
        <w:t xml:space="preserve">All </w:t>
      </w:r>
      <w:r w:rsidRPr="0B51D462" w:rsidR="0B51D462">
        <w:rPr>
          <w:color w:val="1F3763" w:themeColor="accent1" w:themeTint="FF" w:themeShade="7F"/>
        </w:rPr>
        <w:t xml:space="preserve">children who attend Busy Bodies will be charged and this includes the children of staff. Busy Bodies offers a staff discount of 20% for the children of staff to attend. Staff will be invoiced at the end of the month the same time as all the other parents/carers. </w:t>
      </w:r>
    </w:p>
    <w:p w:rsidRPr="00E35E7E" w:rsidR="00E35E7E" w:rsidP="0B51D462" w:rsidRDefault="00E35E7E" w14:paraId="2199E116" w14:textId="58950D87" w14:noSpellErr="1">
      <w:pPr>
        <w:rPr>
          <w:b w:val="1"/>
          <w:bCs w:val="1"/>
          <w:color w:val="1F3763" w:themeColor="accent1" w:themeTint="FF" w:themeShade="7F"/>
        </w:rPr>
      </w:pPr>
      <w:r w:rsidRPr="0B51D462" w:rsidR="0B51D462">
        <w:rPr>
          <w:b w:val="1"/>
          <w:bCs w:val="1"/>
          <w:color w:val="1F3763" w:themeColor="accent1" w:themeTint="FF" w:themeShade="7F"/>
        </w:rPr>
        <w:t>Unpredicted / Emergency Situations</w:t>
      </w:r>
    </w:p>
    <w:p w:rsidR="00E35E7E" w:rsidP="0B51D462" w:rsidRDefault="00E35E7E" w14:paraId="6934E03D" w14:textId="5D1D84A5">
      <w:pPr>
        <w:rPr>
          <w:color w:val="1F3763" w:themeColor="accent1" w:themeTint="FF" w:themeShade="7F"/>
        </w:rPr>
      </w:pPr>
      <w:r w:rsidRPr="0B51D462" w:rsidR="0B51D462">
        <w:rPr>
          <w:color w:val="1F3763" w:themeColor="accent1" w:themeTint="FF" w:themeShade="7F"/>
        </w:rPr>
        <w:t xml:space="preserve">Sometimes childminders, grandparents or the typical carer for a staff members child may need to cancel the care arrangements. Where possible we will always try to be accommodating and support staff if we can. All points on this policy are still maintained </w:t>
      </w:r>
      <w:r w:rsidRPr="0B51D462" w:rsidR="0B51D462">
        <w:rPr>
          <w:color w:val="1F3763" w:themeColor="accent1" w:themeTint="FF" w:themeShade="7F"/>
        </w:rPr>
        <w:t>in regard to</w:t>
      </w:r>
      <w:r w:rsidRPr="0B51D462" w:rsidR="0B51D462">
        <w:rPr>
          <w:color w:val="1F3763" w:themeColor="accent1" w:themeTint="FF" w:themeShade="7F"/>
        </w:rPr>
        <w:t xml:space="preserve"> payment and registration forms. </w:t>
      </w:r>
    </w:p>
    <w:p w:rsidRPr="00F05451" w:rsidR="00F05451" w:rsidP="0B51D462" w:rsidRDefault="00F05451" w14:paraId="0B281F8A" w14:textId="2DE1D6A6" w14:noSpellErr="1">
      <w:pPr>
        <w:rPr>
          <w:b w:val="1"/>
          <w:bCs w:val="1"/>
          <w:color w:val="1F3763" w:themeColor="accent1" w:themeTint="FF" w:themeShade="7F"/>
        </w:rPr>
      </w:pPr>
      <w:r w:rsidRPr="0B51D462" w:rsidR="0B51D462">
        <w:rPr>
          <w:b w:val="1"/>
          <w:bCs w:val="1"/>
          <w:color w:val="1F3763" w:themeColor="accent1" w:themeTint="FF" w:themeShade="7F"/>
        </w:rPr>
        <w:t>Exceptions to this policy</w:t>
      </w:r>
    </w:p>
    <w:p w:rsidR="00F05451" w:rsidP="0B51D462" w:rsidRDefault="00A35B7B" w14:paraId="4BF47452" w14:textId="23A4F12A" w14:noSpellErr="1">
      <w:pPr>
        <w:rPr>
          <w:color w:val="1F3763" w:themeColor="accent1" w:themeTint="FF" w:themeShade="7F"/>
        </w:rPr>
      </w:pPr>
      <w:r w:rsidRPr="0B51D462" w:rsidR="0B51D462">
        <w:rPr>
          <w:color w:val="1F3763" w:themeColor="accent1" w:themeTint="FF" w:themeShade="7F"/>
        </w:rPr>
        <w:t>Their may be some exceptions to this policy that arise unexpectedly. These</w:t>
      </w:r>
      <w:r w:rsidRPr="0B51D462" w:rsidR="0B51D462">
        <w:rPr>
          <w:color w:val="1F3763" w:themeColor="accent1" w:themeTint="FF" w:themeShade="7F"/>
        </w:rPr>
        <w:t xml:space="preserve"> occasions will be managed on a case by case basis and all decisions will be made by the owner and managers together. </w:t>
      </w:r>
      <w:bookmarkStart w:name="_GoBack" w:id="0"/>
      <w:bookmarkEnd w:id="0"/>
    </w:p>
    <w:p w:rsidR="00F05451" w:rsidP="0B51D462" w:rsidRDefault="00F05451" w14:paraId="19C2BD9E" w14:textId="14E9DA97" w14:noSpellErr="1">
      <w:pPr>
        <w:rPr>
          <w:color w:val="1F3763" w:themeColor="accent1" w:themeTint="FF" w:themeShade="7F"/>
        </w:rPr>
      </w:pPr>
      <w:r w:rsidRPr="0B51D462" w:rsidR="0B51D462">
        <w:rPr>
          <w:color w:val="1F3763" w:themeColor="accent1" w:themeTint="FF" w:themeShade="7F"/>
        </w:rPr>
        <w:t xml:space="preserve">Also due to the Purchase Agreement set out in the terms and conditions of the sale when James took over Busy Bodies there are some other exceptions to this policy involving family members. </w:t>
      </w:r>
    </w:p>
    <w:p w:rsidR="00F05451" w:rsidP="0B51D462" w:rsidRDefault="00F05451" w14:paraId="6A738894" w14:textId="4261A96B" w14:noSpellErr="1">
      <w:pPr>
        <w:rPr>
          <w:color w:val="1F3763" w:themeColor="accent1" w:themeTint="FF" w:themeShade="7F"/>
        </w:rPr>
      </w:pPr>
    </w:p>
    <w:p w:rsidR="00F05451" w:rsidP="0B51D462" w:rsidRDefault="00F05451" w14:paraId="4D130F38" w14:textId="77777777" w14:noSpellErr="1">
      <w:pPr>
        <w:pStyle w:val="paragraph"/>
        <w:spacing w:before="0" w:beforeAutospacing="off" w:after="0" w:afterAutospacing="off"/>
        <w:textAlignment w:val="baseline"/>
        <w:rPr>
          <w:rFonts w:ascii="Segoe UI" w:hAnsi="Segoe UI" w:cs="Segoe UI"/>
          <w:color w:val="1F3763" w:themeColor="accent1" w:themeTint="FF" w:themeShade="7F"/>
          <w:sz w:val="18"/>
          <w:szCs w:val="18"/>
        </w:rPr>
      </w:pPr>
      <w:r w:rsidRPr="0B51D462" w:rsidR="0B51D462">
        <w:rPr>
          <w:rStyle w:val="normaltextrun"/>
          <w:rFonts w:ascii="Calibri" w:hAnsi="Calibri" w:cs="Calibri"/>
          <w:color w:val="1F3763" w:themeColor="accent1" w:themeTint="FF" w:themeShade="7F"/>
        </w:rPr>
        <w:t>This policy and procedure will be reviewed annually. </w:t>
      </w:r>
      <w:r w:rsidRPr="0B51D462" w:rsidR="0B51D462">
        <w:rPr>
          <w:rStyle w:val="eop"/>
          <w:rFonts w:ascii="Calibri" w:hAnsi="Calibri" w:cs="Calibri"/>
          <w:color w:val="1F3763" w:themeColor="accent1" w:themeTint="FF" w:themeShade="7F"/>
        </w:rPr>
        <w:t> </w:t>
      </w:r>
    </w:p>
    <w:p w:rsidR="00F05451" w:rsidP="0B51D462" w:rsidRDefault="00F05451" w14:paraId="6F3BA711" w14:textId="77777777" w14:noSpellErr="1">
      <w:pPr>
        <w:pStyle w:val="paragraph"/>
        <w:spacing w:before="0" w:beforeAutospacing="off" w:after="0" w:afterAutospacing="off"/>
        <w:textAlignment w:val="baseline"/>
        <w:rPr>
          <w:rFonts w:ascii="Segoe UI" w:hAnsi="Segoe UI" w:cs="Segoe UI"/>
          <w:color w:val="1F3763" w:themeColor="accent1" w:themeTint="FF" w:themeShade="7F"/>
          <w:sz w:val="18"/>
          <w:szCs w:val="18"/>
        </w:rPr>
      </w:pPr>
      <w:r w:rsidRPr="0B51D462" w:rsidR="0B51D462">
        <w:rPr>
          <w:rStyle w:val="eop"/>
          <w:rFonts w:ascii="Calibri" w:hAnsi="Calibri" w:cs="Calibri"/>
          <w:color w:val="1F3763" w:themeColor="accent1" w:themeTint="FF" w:themeShade="7F"/>
        </w:rPr>
        <w:t> </w:t>
      </w:r>
    </w:p>
    <w:p w:rsidR="00F05451" w:rsidP="0B51D462" w:rsidRDefault="00F05451" w14:paraId="5E851B34" w14:textId="77777777">
      <w:pPr>
        <w:pStyle w:val="paragraph"/>
        <w:spacing w:before="0" w:beforeAutospacing="off" w:after="0" w:afterAutospacing="off"/>
        <w:textAlignment w:val="baseline"/>
        <w:rPr>
          <w:rFonts w:ascii="Segoe UI" w:hAnsi="Segoe UI" w:cs="Segoe UI"/>
          <w:color w:val="1F3763" w:themeColor="accent1" w:themeTint="FF" w:themeShade="7F"/>
          <w:sz w:val="18"/>
          <w:szCs w:val="18"/>
        </w:rPr>
      </w:pPr>
      <w:r w:rsidRPr="0B51D462" w:rsidR="0B51D462">
        <w:rPr>
          <w:rStyle w:val="normaltextrun"/>
          <w:rFonts w:ascii="Calibri" w:hAnsi="Calibri" w:cs="Calibri"/>
          <w:color w:val="1F3763" w:themeColor="accent1" w:themeTint="FF" w:themeShade="7F"/>
        </w:rPr>
        <w:t>Updated on ………………………………………</w:t>
      </w:r>
      <w:proofErr w:type="gramStart"/>
      <w:r w:rsidRPr="0B51D462" w:rsidR="0B51D462">
        <w:rPr>
          <w:rStyle w:val="contextualspellingandgrammarerror"/>
          <w:rFonts w:ascii="Calibri" w:hAnsi="Calibri" w:cs="Calibri"/>
          <w:color w:val="1F3763" w:themeColor="accent1" w:themeTint="FF" w:themeShade="7F"/>
        </w:rPr>
        <w:t>…..</w:t>
      </w:r>
      <w:proofErr w:type="gramEnd"/>
      <w:r w:rsidRPr="0B51D462" w:rsidR="0B51D462">
        <w:rPr>
          <w:rStyle w:val="normaltextrun"/>
          <w:rFonts w:ascii="Calibri" w:hAnsi="Calibri" w:cs="Calibri"/>
          <w:color w:val="1F3763" w:themeColor="accent1" w:themeTint="FF" w:themeShade="7F"/>
        </w:rPr>
        <w:t> By ………………………………………………………</w:t>
      </w:r>
      <w:proofErr w:type="gramStart"/>
      <w:r w:rsidRPr="0B51D462" w:rsidR="0B51D462">
        <w:rPr>
          <w:rStyle w:val="contextualspellingandgrammarerror"/>
          <w:rFonts w:ascii="Calibri" w:hAnsi="Calibri" w:cs="Calibri"/>
          <w:color w:val="1F3763" w:themeColor="accent1" w:themeTint="FF" w:themeShade="7F"/>
        </w:rPr>
        <w:t>…..</w:t>
      </w:r>
      <w:proofErr w:type="gramEnd"/>
      <w:r w:rsidRPr="0B51D462" w:rsidR="0B51D462">
        <w:rPr>
          <w:rStyle w:val="eop"/>
          <w:rFonts w:ascii="Calibri" w:hAnsi="Calibri" w:cs="Calibri"/>
          <w:color w:val="1F3763" w:themeColor="accent1" w:themeTint="FF" w:themeShade="7F"/>
        </w:rPr>
        <w:t> </w:t>
      </w:r>
    </w:p>
    <w:p w:rsidR="00F05451" w:rsidP="0B51D462" w:rsidRDefault="00F05451" w14:paraId="3371869D" w14:textId="77777777" w14:noSpellErr="1">
      <w:pPr>
        <w:pStyle w:val="paragraph"/>
        <w:spacing w:before="0" w:beforeAutospacing="off" w:after="0" w:afterAutospacing="off"/>
        <w:textAlignment w:val="baseline"/>
        <w:rPr>
          <w:rFonts w:ascii="Segoe UI" w:hAnsi="Segoe UI" w:cs="Segoe UI"/>
          <w:color w:val="1F3763" w:themeColor="accent1" w:themeTint="FF" w:themeShade="7F"/>
          <w:sz w:val="18"/>
          <w:szCs w:val="18"/>
        </w:rPr>
      </w:pPr>
      <w:r w:rsidRPr="0B51D462" w:rsidR="0B51D462">
        <w:rPr>
          <w:rStyle w:val="normaltextrun"/>
          <w:rFonts w:ascii="Calibri" w:hAnsi="Calibri" w:cs="Calibri"/>
          <w:color w:val="1F3763" w:themeColor="accent1" w:themeTint="FF" w:themeShade="7F"/>
        </w:rPr>
        <w:t>This policy has been read, understood and signed by all the staff.</w:t>
      </w:r>
      <w:r w:rsidRPr="0B51D462" w:rsidR="0B51D462">
        <w:rPr>
          <w:rStyle w:val="eop"/>
          <w:rFonts w:ascii="Calibri" w:hAnsi="Calibri" w:cs="Calibri"/>
          <w:color w:val="1F3763" w:themeColor="accent1" w:themeTint="FF" w:themeShade="7F"/>
        </w:rPr>
        <w:t> </w:t>
      </w:r>
    </w:p>
    <w:p w:rsidR="00F05451" w:rsidP="0B51D462" w:rsidRDefault="00F05451" w14:paraId="2545FE04" w14:textId="77777777">
      <w:pPr>
        <w:pStyle w:val="paragraph"/>
        <w:spacing w:before="0" w:beforeAutospacing="off" w:after="0" w:afterAutospacing="off"/>
        <w:textAlignment w:val="baseline"/>
        <w:rPr>
          <w:rFonts w:ascii="Segoe UI" w:hAnsi="Segoe UI" w:cs="Segoe UI"/>
          <w:color w:val="1F3763" w:themeColor="accent1" w:themeTint="FF" w:themeShade="7F"/>
          <w:sz w:val="18"/>
          <w:szCs w:val="18"/>
        </w:rPr>
      </w:pPr>
      <w:r w:rsidRPr="0B51D462" w:rsidR="0B51D462">
        <w:rPr>
          <w:rStyle w:val="normaltextrun"/>
          <w:rFonts w:ascii="Calibri" w:hAnsi="Calibri" w:cs="Calibri"/>
          <w:color w:val="1F3763" w:themeColor="accent1" w:themeTint="FF" w:themeShade="7F"/>
        </w:rPr>
        <w:t>Signed ………………………………………………</w:t>
      </w:r>
      <w:proofErr w:type="gramStart"/>
      <w:r w:rsidRPr="0B51D462" w:rsidR="0B51D462">
        <w:rPr>
          <w:rStyle w:val="contextualspellingandgrammarerror"/>
          <w:rFonts w:ascii="Calibri" w:hAnsi="Calibri" w:cs="Calibri"/>
          <w:color w:val="1F3763" w:themeColor="accent1" w:themeTint="FF" w:themeShade="7F"/>
        </w:rPr>
        <w:t>…..</w:t>
      </w:r>
      <w:proofErr w:type="gramEnd"/>
      <w:r w:rsidRPr="0B51D462" w:rsidR="0B51D462">
        <w:rPr>
          <w:rStyle w:val="normaltextrun"/>
          <w:rFonts w:ascii="Calibri" w:hAnsi="Calibri" w:cs="Calibri"/>
          <w:color w:val="1F3763" w:themeColor="accent1" w:themeTint="FF" w:themeShade="7F"/>
        </w:rPr>
        <w:t> Signed……………………………………………………</w:t>
      </w:r>
      <w:proofErr w:type="gramStart"/>
      <w:r w:rsidRPr="0B51D462" w:rsidR="0B51D462">
        <w:rPr>
          <w:rStyle w:val="contextualspellingandgrammarerror"/>
          <w:rFonts w:ascii="Calibri" w:hAnsi="Calibri" w:cs="Calibri"/>
          <w:color w:val="1F3763" w:themeColor="accent1" w:themeTint="FF" w:themeShade="7F"/>
        </w:rPr>
        <w:t>…..</w:t>
      </w:r>
      <w:proofErr w:type="gramEnd"/>
      <w:r w:rsidRPr="0B51D462" w:rsidR="0B51D462">
        <w:rPr>
          <w:rStyle w:val="eop"/>
          <w:rFonts w:ascii="Calibri" w:hAnsi="Calibri" w:cs="Calibri"/>
          <w:color w:val="1F3763" w:themeColor="accent1" w:themeTint="FF" w:themeShade="7F"/>
        </w:rPr>
        <w:t> </w:t>
      </w:r>
    </w:p>
    <w:p w:rsidR="00F05451" w:rsidP="0B51D462" w:rsidRDefault="00F05451" w14:paraId="092EB626" w14:textId="77777777">
      <w:pPr>
        <w:pStyle w:val="paragraph"/>
        <w:spacing w:before="0" w:beforeAutospacing="off" w:after="0" w:afterAutospacing="off"/>
        <w:textAlignment w:val="baseline"/>
        <w:rPr>
          <w:rFonts w:ascii="Segoe UI" w:hAnsi="Segoe UI" w:cs="Segoe UI"/>
          <w:color w:val="1F3763" w:themeColor="accent1" w:themeTint="FF" w:themeShade="7F"/>
          <w:sz w:val="18"/>
          <w:szCs w:val="18"/>
        </w:rPr>
      </w:pPr>
      <w:r w:rsidRPr="0B51D462" w:rsidR="0B51D462">
        <w:rPr>
          <w:rStyle w:val="normaltextrun"/>
          <w:rFonts w:ascii="Calibri" w:hAnsi="Calibri" w:cs="Calibri"/>
          <w:color w:val="1F3763" w:themeColor="accent1" w:themeTint="FF" w:themeShade="7F"/>
        </w:rPr>
        <w:t>Signed ………………………………………………</w:t>
      </w:r>
      <w:proofErr w:type="gramStart"/>
      <w:r w:rsidRPr="0B51D462" w:rsidR="0B51D462">
        <w:rPr>
          <w:rStyle w:val="contextualspellingandgrammarerror"/>
          <w:rFonts w:ascii="Calibri" w:hAnsi="Calibri" w:cs="Calibri"/>
          <w:color w:val="1F3763" w:themeColor="accent1" w:themeTint="FF" w:themeShade="7F"/>
        </w:rPr>
        <w:t>…..</w:t>
      </w:r>
      <w:proofErr w:type="gramEnd"/>
      <w:r w:rsidRPr="0B51D462" w:rsidR="0B51D462">
        <w:rPr>
          <w:rStyle w:val="normaltextrun"/>
          <w:rFonts w:ascii="Calibri" w:hAnsi="Calibri" w:cs="Calibri"/>
          <w:color w:val="1F3763" w:themeColor="accent1" w:themeTint="FF" w:themeShade="7F"/>
        </w:rPr>
        <w:t> Signed……………………………………………………</w:t>
      </w:r>
      <w:proofErr w:type="gramStart"/>
      <w:r w:rsidRPr="0B51D462" w:rsidR="0B51D462">
        <w:rPr>
          <w:rStyle w:val="contextualspellingandgrammarerror"/>
          <w:rFonts w:ascii="Calibri" w:hAnsi="Calibri" w:cs="Calibri"/>
          <w:color w:val="1F3763" w:themeColor="accent1" w:themeTint="FF" w:themeShade="7F"/>
        </w:rPr>
        <w:t>…..</w:t>
      </w:r>
      <w:proofErr w:type="gramEnd"/>
      <w:r w:rsidRPr="0B51D462" w:rsidR="0B51D462">
        <w:rPr>
          <w:rStyle w:val="eop"/>
          <w:rFonts w:ascii="Calibri" w:hAnsi="Calibri" w:cs="Calibri"/>
          <w:color w:val="1F3763" w:themeColor="accent1" w:themeTint="FF" w:themeShade="7F"/>
        </w:rPr>
        <w:t> </w:t>
      </w:r>
    </w:p>
    <w:p w:rsidR="00F05451" w:rsidP="0B51D462" w:rsidRDefault="00F05451" w14:paraId="600E8959" w14:textId="77777777">
      <w:pPr>
        <w:pStyle w:val="paragraph"/>
        <w:spacing w:before="0" w:beforeAutospacing="off" w:after="0" w:afterAutospacing="off"/>
        <w:textAlignment w:val="baseline"/>
        <w:rPr>
          <w:rFonts w:ascii="Segoe UI" w:hAnsi="Segoe UI" w:cs="Segoe UI"/>
          <w:color w:val="1F3763" w:themeColor="accent1" w:themeTint="FF" w:themeShade="7F"/>
          <w:sz w:val="18"/>
          <w:szCs w:val="18"/>
        </w:rPr>
      </w:pPr>
      <w:r w:rsidRPr="0B51D462" w:rsidR="0B51D462">
        <w:rPr>
          <w:rStyle w:val="normaltextrun"/>
          <w:rFonts w:ascii="Calibri" w:hAnsi="Calibri" w:cs="Calibri"/>
          <w:color w:val="1F3763" w:themeColor="accent1" w:themeTint="FF" w:themeShade="7F"/>
        </w:rPr>
        <w:t>Signed ………………………………………………</w:t>
      </w:r>
      <w:proofErr w:type="gramStart"/>
      <w:r w:rsidRPr="0B51D462" w:rsidR="0B51D462">
        <w:rPr>
          <w:rStyle w:val="contextualspellingandgrammarerror"/>
          <w:rFonts w:ascii="Calibri" w:hAnsi="Calibri" w:cs="Calibri"/>
          <w:color w:val="1F3763" w:themeColor="accent1" w:themeTint="FF" w:themeShade="7F"/>
        </w:rPr>
        <w:t>…..</w:t>
      </w:r>
      <w:proofErr w:type="gramEnd"/>
      <w:r w:rsidRPr="0B51D462" w:rsidR="0B51D462">
        <w:rPr>
          <w:rStyle w:val="normaltextrun"/>
          <w:rFonts w:ascii="Calibri" w:hAnsi="Calibri" w:cs="Calibri"/>
          <w:color w:val="1F3763" w:themeColor="accent1" w:themeTint="FF" w:themeShade="7F"/>
        </w:rPr>
        <w:t> Signed……………………………………………………</w:t>
      </w:r>
      <w:proofErr w:type="gramStart"/>
      <w:r w:rsidRPr="0B51D462" w:rsidR="0B51D462">
        <w:rPr>
          <w:rStyle w:val="contextualspellingandgrammarerror"/>
          <w:rFonts w:ascii="Calibri" w:hAnsi="Calibri" w:cs="Calibri"/>
          <w:color w:val="1F3763" w:themeColor="accent1" w:themeTint="FF" w:themeShade="7F"/>
        </w:rPr>
        <w:t>…..</w:t>
      </w:r>
      <w:proofErr w:type="gramEnd"/>
      <w:r w:rsidRPr="0B51D462" w:rsidR="0B51D462">
        <w:rPr>
          <w:rStyle w:val="eop"/>
          <w:rFonts w:ascii="Calibri" w:hAnsi="Calibri" w:cs="Calibri"/>
          <w:color w:val="1F3763" w:themeColor="accent1" w:themeTint="FF" w:themeShade="7F"/>
        </w:rPr>
        <w:t> </w:t>
      </w:r>
    </w:p>
    <w:p w:rsidR="00F05451" w:rsidP="0B51D462" w:rsidRDefault="00F05451" w14:paraId="28B8085B" w14:textId="77777777">
      <w:pPr>
        <w:pStyle w:val="paragraph"/>
        <w:spacing w:before="0" w:beforeAutospacing="off" w:after="0" w:afterAutospacing="off"/>
        <w:textAlignment w:val="baseline"/>
        <w:rPr>
          <w:rFonts w:ascii="Segoe UI" w:hAnsi="Segoe UI" w:cs="Segoe UI"/>
          <w:color w:val="1F3763" w:themeColor="accent1" w:themeTint="FF" w:themeShade="7F"/>
          <w:sz w:val="18"/>
          <w:szCs w:val="18"/>
        </w:rPr>
      </w:pPr>
      <w:r w:rsidRPr="0B51D462" w:rsidR="0B51D462">
        <w:rPr>
          <w:rStyle w:val="normaltextrun"/>
          <w:rFonts w:ascii="Calibri" w:hAnsi="Calibri" w:cs="Calibri"/>
          <w:color w:val="1F3763" w:themeColor="accent1" w:themeTint="FF" w:themeShade="7F"/>
        </w:rPr>
        <w:t>Signed ………………………………………………</w:t>
      </w:r>
      <w:proofErr w:type="gramStart"/>
      <w:r w:rsidRPr="0B51D462" w:rsidR="0B51D462">
        <w:rPr>
          <w:rStyle w:val="contextualspellingandgrammarerror"/>
          <w:rFonts w:ascii="Calibri" w:hAnsi="Calibri" w:cs="Calibri"/>
          <w:color w:val="1F3763" w:themeColor="accent1" w:themeTint="FF" w:themeShade="7F"/>
        </w:rPr>
        <w:t>…..</w:t>
      </w:r>
      <w:proofErr w:type="gramEnd"/>
      <w:r w:rsidRPr="0B51D462" w:rsidR="0B51D462">
        <w:rPr>
          <w:rStyle w:val="normaltextrun"/>
          <w:rFonts w:ascii="Calibri" w:hAnsi="Calibri" w:cs="Calibri"/>
          <w:color w:val="1F3763" w:themeColor="accent1" w:themeTint="FF" w:themeShade="7F"/>
        </w:rPr>
        <w:t> Signed……………………………………………………</w:t>
      </w:r>
      <w:proofErr w:type="gramStart"/>
      <w:r w:rsidRPr="0B51D462" w:rsidR="0B51D462">
        <w:rPr>
          <w:rStyle w:val="contextualspellingandgrammarerror"/>
          <w:rFonts w:ascii="Calibri" w:hAnsi="Calibri" w:cs="Calibri"/>
          <w:color w:val="1F3763" w:themeColor="accent1" w:themeTint="FF" w:themeShade="7F"/>
        </w:rPr>
        <w:t>…..</w:t>
      </w:r>
      <w:proofErr w:type="gramEnd"/>
      <w:r w:rsidRPr="0B51D462" w:rsidR="0B51D462">
        <w:rPr>
          <w:rStyle w:val="eop"/>
          <w:rFonts w:ascii="Calibri" w:hAnsi="Calibri" w:cs="Calibri"/>
          <w:color w:val="1F3763" w:themeColor="accent1" w:themeTint="FF" w:themeShade="7F"/>
        </w:rPr>
        <w:t> </w:t>
      </w:r>
    </w:p>
    <w:p w:rsidR="00F05451" w:rsidP="0007707D" w:rsidRDefault="00F05451" w14:paraId="37AD4A09" w14:textId="77777777"/>
    <w:p w:rsidR="00F05451" w:rsidP="0007707D" w:rsidRDefault="00F05451" w14:paraId="03612F56" w14:textId="77777777"/>
    <w:p w:rsidR="00F05451" w:rsidP="0007707D" w:rsidRDefault="00F05451" w14:paraId="32F0523E" w14:textId="77777777"/>
    <w:p w:rsidR="0007707D" w:rsidP="0007707D" w:rsidRDefault="0007707D" w14:paraId="2BE91FAB" w14:textId="77777777"/>
    <w:sectPr w:rsidR="0007707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7D"/>
    <w:rsid w:val="0007707D"/>
    <w:rsid w:val="00A35B7B"/>
    <w:rsid w:val="00E35E7E"/>
    <w:rsid w:val="00F05451"/>
    <w:rsid w:val="0B51D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354A"/>
  <w15:chartTrackingRefBased/>
  <w15:docId w15:val="{FE310AFD-8492-4A9E-8E86-8BEF4AF2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07707D"/>
  </w:style>
  <w:style w:type="character" w:styleId="eop" w:customStyle="1">
    <w:name w:val="eop"/>
    <w:basedOn w:val="DefaultParagraphFont"/>
    <w:rsid w:val="0007707D"/>
  </w:style>
  <w:style w:type="paragraph" w:styleId="paragraph" w:customStyle="1">
    <w:name w:val="paragraph"/>
    <w:basedOn w:val="Normal"/>
    <w:rsid w:val="00F0545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ntextualspellingandgrammarerror" w:customStyle="1">
    <w:name w:val="contextualspellingandgrammarerror"/>
    <w:basedOn w:val="DefaultParagraphFont"/>
    <w:rsid w:val="00F0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56530">
      <w:bodyDiv w:val="1"/>
      <w:marLeft w:val="0"/>
      <w:marRight w:val="0"/>
      <w:marTop w:val="0"/>
      <w:marBottom w:val="0"/>
      <w:divBdr>
        <w:top w:val="none" w:sz="0" w:space="0" w:color="auto"/>
        <w:left w:val="none" w:sz="0" w:space="0" w:color="auto"/>
        <w:bottom w:val="none" w:sz="0" w:space="0" w:color="auto"/>
        <w:right w:val="none" w:sz="0" w:space="0" w:color="auto"/>
      </w:divBdr>
      <w:divsChild>
        <w:div w:id="1439988704">
          <w:marLeft w:val="0"/>
          <w:marRight w:val="0"/>
          <w:marTop w:val="0"/>
          <w:marBottom w:val="0"/>
          <w:divBdr>
            <w:top w:val="none" w:sz="0" w:space="0" w:color="auto"/>
            <w:left w:val="none" w:sz="0" w:space="0" w:color="auto"/>
            <w:bottom w:val="none" w:sz="0" w:space="0" w:color="auto"/>
            <w:right w:val="none" w:sz="0" w:space="0" w:color="auto"/>
          </w:divBdr>
        </w:div>
        <w:div w:id="1636177684">
          <w:marLeft w:val="0"/>
          <w:marRight w:val="0"/>
          <w:marTop w:val="0"/>
          <w:marBottom w:val="0"/>
          <w:divBdr>
            <w:top w:val="none" w:sz="0" w:space="0" w:color="auto"/>
            <w:left w:val="none" w:sz="0" w:space="0" w:color="auto"/>
            <w:bottom w:val="none" w:sz="0" w:space="0" w:color="auto"/>
            <w:right w:val="none" w:sz="0" w:space="0" w:color="auto"/>
          </w:divBdr>
        </w:div>
        <w:div w:id="2083520595">
          <w:marLeft w:val="0"/>
          <w:marRight w:val="0"/>
          <w:marTop w:val="0"/>
          <w:marBottom w:val="0"/>
          <w:divBdr>
            <w:top w:val="none" w:sz="0" w:space="0" w:color="auto"/>
            <w:left w:val="none" w:sz="0" w:space="0" w:color="auto"/>
            <w:bottom w:val="none" w:sz="0" w:space="0" w:color="auto"/>
            <w:right w:val="none" w:sz="0" w:space="0" w:color="auto"/>
          </w:divBdr>
        </w:div>
        <w:div w:id="2122916275">
          <w:marLeft w:val="0"/>
          <w:marRight w:val="0"/>
          <w:marTop w:val="0"/>
          <w:marBottom w:val="0"/>
          <w:divBdr>
            <w:top w:val="none" w:sz="0" w:space="0" w:color="auto"/>
            <w:left w:val="none" w:sz="0" w:space="0" w:color="auto"/>
            <w:bottom w:val="none" w:sz="0" w:space="0" w:color="auto"/>
            <w:right w:val="none" w:sz="0" w:space="0" w:color="auto"/>
          </w:divBdr>
        </w:div>
        <w:div w:id="1768504201">
          <w:marLeft w:val="0"/>
          <w:marRight w:val="0"/>
          <w:marTop w:val="0"/>
          <w:marBottom w:val="0"/>
          <w:divBdr>
            <w:top w:val="none" w:sz="0" w:space="0" w:color="auto"/>
            <w:left w:val="none" w:sz="0" w:space="0" w:color="auto"/>
            <w:bottom w:val="none" w:sz="0" w:space="0" w:color="auto"/>
            <w:right w:val="none" w:sz="0" w:space="0" w:color="auto"/>
          </w:divBdr>
        </w:div>
        <w:div w:id="307439234">
          <w:marLeft w:val="0"/>
          <w:marRight w:val="0"/>
          <w:marTop w:val="0"/>
          <w:marBottom w:val="0"/>
          <w:divBdr>
            <w:top w:val="none" w:sz="0" w:space="0" w:color="auto"/>
            <w:left w:val="none" w:sz="0" w:space="0" w:color="auto"/>
            <w:bottom w:val="none" w:sz="0" w:space="0" w:color="auto"/>
            <w:right w:val="none" w:sz="0" w:space="0" w:color="auto"/>
          </w:divBdr>
        </w:div>
        <w:div w:id="1798722927">
          <w:marLeft w:val="0"/>
          <w:marRight w:val="0"/>
          <w:marTop w:val="0"/>
          <w:marBottom w:val="0"/>
          <w:divBdr>
            <w:top w:val="none" w:sz="0" w:space="0" w:color="auto"/>
            <w:left w:val="none" w:sz="0" w:space="0" w:color="auto"/>
            <w:bottom w:val="none" w:sz="0" w:space="0" w:color="auto"/>
            <w:right w:val="none" w:sz="0" w:space="0" w:color="auto"/>
          </w:divBdr>
        </w:div>
        <w:div w:id="29873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Busy Bodies</dc:creator>
  <keywords/>
  <dc:description/>
  <lastModifiedBy>Busy Bodies</lastModifiedBy>
  <revision>2</revision>
  <dcterms:created xsi:type="dcterms:W3CDTF">2019-06-13T19:10:00.0000000Z</dcterms:created>
  <dcterms:modified xsi:type="dcterms:W3CDTF">2019-06-14T06:35:08.7791183Z</dcterms:modified>
</coreProperties>
</file>